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B2E7" w14:textId="46F48E16" w:rsidR="004D7FD2" w:rsidRDefault="004D7FD2" w:rsidP="004D7FD2">
      <w:pPr>
        <w:rPr>
          <w:b/>
          <w:bCs/>
        </w:rPr>
      </w:pPr>
      <w:r w:rsidRPr="004D7FD2">
        <w:rPr>
          <w:b/>
          <w:bCs/>
        </w:rPr>
        <w:t>Job Description: Employment Law Solicitor</w:t>
      </w:r>
    </w:p>
    <w:p w14:paraId="703490F0" w14:textId="1FDC8DCC" w:rsidR="003005EA" w:rsidRPr="004D7FD2" w:rsidRDefault="003005EA" w:rsidP="004D7FD2">
      <w:hyperlink r:id="rId5" w:history="1">
        <w:r w:rsidRPr="00E303C0">
          <w:rPr>
            <w:rStyle w:val="Hyperlink"/>
            <w:b/>
            <w:bCs/>
          </w:rPr>
          <w:t>www.sherrardslaw.com</w:t>
        </w:r>
      </w:hyperlink>
      <w:r>
        <w:rPr>
          <w:b/>
          <w:bCs/>
        </w:rPr>
        <w:t xml:space="preserve"> </w:t>
      </w:r>
    </w:p>
    <w:p w14:paraId="23C448DF" w14:textId="4CB4CC70" w:rsidR="004D7FD2" w:rsidRPr="004D7FD2" w:rsidRDefault="004D7FD2" w:rsidP="004D7FD2">
      <w:r w:rsidRPr="004D7FD2">
        <w:rPr>
          <w:b/>
          <w:bCs/>
        </w:rPr>
        <w:t>Job Title:</w:t>
      </w:r>
      <w:r w:rsidRPr="004D7FD2">
        <w:t xml:space="preserve"> Employment Law Solicitor </w:t>
      </w:r>
      <w:r w:rsidRPr="004D7FD2">
        <w:br/>
      </w:r>
      <w:r w:rsidRPr="004D7FD2">
        <w:rPr>
          <w:b/>
          <w:bCs/>
        </w:rPr>
        <w:t>Location:</w:t>
      </w:r>
      <w:r w:rsidRPr="004D7FD2">
        <w:t xml:space="preserve"> </w:t>
      </w:r>
      <w:r w:rsidR="004034FC">
        <w:t>West Sussex, near Brighton, with some hybrid working</w:t>
      </w:r>
      <w:r w:rsidRPr="004D7FD2">
        <w:br/>
      </w:r>
      <w:r w:rsidRPr="004D7FD2">
        <w:rPr>
          <w:b/>
          <w:bCs/>
        </w:rPr>
        <w:t>Contract Type:</w:t>
      </w:r>
      <w:r w:rsidRPr="004D7FD2">
        <w:t xml:space="preserve"> Permanent</w:t>
      </w:r>
      <w:r w:rsidRPr="004D7FD2">
        <w:br/>
      </w:r>
      <w:r w:rsidRPr="004D7FD2">
        <w:rPr>
          <w:b/>
          <w:bCs/>
        </w:rPr>
        <w:t>Reports To:</w:t>
      </w:r>
      <w:r w:rsidRPr="004D7FD2">
        <w:t xml:space="preserve"> </w:t>
      </w:r>
      <w:r w:rsidR="004034FC">
        <w:t>Harry Sherrard</w:t>
      </w:r>
      <w:r w:rsidRPr="004D7FD2">
        <w:br/>
      </w:r>
      <w:r w:rsidRPr="004D7FD2">
        <w:rPr>
          <w:b/>
          <w:bCs/>
        </w:rPr>
        <w:t>PQE Level:</w:t>
      </w:r>
      <w:r w:rsidRPr="004D7FD2">
        <w:t xml:space="preserve"> </w:t>
      </w:r>
      <w:r w:rsidR="004034FC">
        <w:t>O</w:t>
      </w:r>
      <w:r w:rsidRPr="004D7FD2">
        <w:t xml:space="preserve">pen </w:t>
      </w:r>
    </w:p>
    <w:p w14:paraId="3C2C5DB7" w14:textId="77777777" w:rsidR="004D7FD2" w:rsidRPr="004D7FD2" w:rsidRDefault="004D7FD2" w:rsidP="004D7FD2">
      <w:r w:rsidRPr="004D7FD2">
        <w:rPr>
          <w:b/>
          <w:bCs/>
        </w:rPr>
        <w:t>Role Overview</w:t>
      </w:r>
    </w:p>
    <w:p w14:paraId="0D1412FF" w14:textId="45320F77" w:rsidR="004D7FD2" w:rsidRPr="004D7FD2" w:rsidRDefault="00505E50" w:rsidP="004034FC">
      <w:pPr>
        <w:jc w:val="both"/>
      </w:pPr>
      <w:r>
        <w:t xml:space="preserve">Sherrards Employment Law Solicitors is </w:t>
      </w:r>
      <w:r w:rsidR="004D7FD2" w:rsidRPr="004D7FD2">
        <w:t xml:space="preserve">a </w:t>
      </w:r>
      <w:r w:rsidR="0082142E" w:rsidRPr="004034FC">
        <w:t xml:space="preserve">Legal 500 listed </w:t>
      </w:r>
      <w:r w:rsidR="004D7FD2" w:rsidRPr="004D7FD2">
        <w:t xml:space="preserve">specialist employment law firm </w:t>
      </w:r>
      <w:r w:rsidR="0082142E">
        <w:t xml:space="preserve">and we are </w:t>
      </w:r>
      <w:r w:rsidR="004D7FD2" w:rsidRPr="004D7FD2">
        <w:t>seeking an experienced Employment Law Solicitor to join our employer</w:t>
      </w:r>
      <w:r w:rsidR="004D7FD2" w:rsidRPr="004D7FD2">
        <w:noBreakHyphen/>
        <w:t xml:space="preserve">focused team. You will advise a wide range of employer clients — from SMEs to </w:t>
      </w:r>
      <w:r w:rsidR="004034FC" w:rsidRPr="004034FC">
        <w:t>household name</w:t>
      </w:r>
      <w:r w:rsidR="004034FC">
        <w:t>s</w:t>
      </w:r>
      <w:r w:rsidR="004034FC" w:rsidRPr="004034FC">
        <w:t xml:space="preserve"> and multinational businesses</w:t>
      </w:r>
      <w:r w:rsidR="004034FC" w:rsidRPr="004034FC">
        <w:t xml:space="preserve"> </w:t>
      </w:r>
      <w:r w:rsidR="004D7FD2" w:rsidRPr="004D7FD2">
        <w:t xml:space="preserve"> — on the full spectrum of employment law issues. This role is ideal for a solicitor who enjoys building long</w:t>
      </w:r>
      <w:r w:rsidR="004D7FD2" w:rsidRPr="004D7FD2">
        <w:noBreakHyphen/>
        <w:t>term client relationships, providing commercially driven advice, and supporting businesses with both day</w:t>
      </w:r>
      <w:r w:rsidR="004D7FD2" w:rsidRPr="004D7FD2">
        <w:noBreakHyphen/>
        <w:t>to</w:t>
      </w:r>
      <w:r w:rsidR="004D7FD2" w:rsidRPr="004D7FD2">
        <w:noBreakHyphen/>
        <w:t>day HR queries and complex strategic matters.</w:t>
      </w:r>
    </w:p>
    <w:p w14:paraId="5629681F" w14:textId="77777777" w:rsidR="004D7FD2" w:rsidRPr="004D7FD2" w:rsidRDefault="004D7FD2" w:rsidP="004D7FD2">
      <w:r w:rsidRPr="004D7FD2">
        <w:rPr>
          <w:b/>
          <w:bCs/>
        </w:rPr>
        <w:t>Key Responsibilities</w:t>
      </w:r>
    </w:p>
    <w:p w14:paraId="0D8C62E7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Provide clear, pragmatic advice to employer clients on all aspects of UK employment law, including disciplinary and grievance processes, performance management, redundancy, restructures, TUPE, and workforce strategy.</w:t>
      </w:r>
    </w:p>
    <w:p w14:paraId="5DBAF223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Draft and review employment contracts, service agreements, handbooks, policies, and HR documentation.</w:t>
      </w:r>
    </w:p>
    <w:p w14:paraId="67E807B9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Support clients with complex employee relations issues, offering commercially focused solutions that balance legal risk with business objectives.</w:t>
      </w:r>
    </w:p>
    <w:p w14:paraId="4B7D2A55" w14:textId="77777777" w:rsidR="004D7FD2" w:rsidRDefault="004D7FD2" w:rsidP="006B43AB">
      <w:pPr>
        <w:numPr>
          <w:ilvl w:val="0"/>
          <w:numId w:val="1"/>
        </w:numPr>
        <w:jc w:val="both"/>
      </w:pPr>
      <w:r w:rsidRPr="004D7FD2">
        <w:t>Manage Employment Tribunal matters on behalf of employer clients, including drafting pleadings, preparing bundles, handling disclosure, and conducting preliminary hearings.</w:t>
      </w:r>
    </w:p>
    <w:p w14:paraId="25DD3304" w14:textId="461325F1" w:rsidR="004034FC" w:rsidRPr="004D7FD2" w:rsidRDefault="004034FC" w:rsidP="006B43AB">
      <w:pPr>
        <w:numPr>
          <w:ilvl w:val="0"/>
          <w:numId w:val="1"/>
        </w:numPr>
        <w:jc w:val="both"/>
      </w:pPr>
      <w:r>
        <w:t xml:space="preserve">Developing advocacy skills, leading to representation of clients at Employment Tribunal hearings. </w:t>
      </w:r>
    </w:p>
    <w:p w14:paraId="1BCDEED3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Advise on settlement negotiations, draft settlement agreements, and manage exit strategies for senior employees.</w:t>
      </w:r>
    </w:p>
    <w:p w14:paraId="464FD65D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Deliver training sessions, workshops, and updates to HR teams and management on employment law developments and best practice.</w:t>
      </w:r>
    </w:p>
    <w:p w14:paraId="7FDF9316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t>Contribute to business development through client relationship management, networking, and thought leadership (articles, webinars, briefings).</w:t>
      </w:r>
    </w:p>
    <w:p w14:paraId="3F1AA303" w14:textId="77777777" w:rsidR="004D7FD2" w:rsidRPr="004D7FD2" w:rsidRDefault="004D7FD2" w:rsidP="006B43AB">
      <w:pPr>
        <w:numPr>
          <w:ilvl w:val="0"/>
          <w:numId w:val="1"/>
        </w:numPr>
        <w:jc w:val="both"/>
      </w:pPr>
      <w:r w:rsidRPr="004D7FD2">
        <w:lastRenderedPageBreak/>
        <w:t>Work collaboratively with colleagues on complex or high</w:t>
      </w:r>
      <w:r w:rsidRPr="004D7FD2">
        <w:noBreakHyphen/>
        <w:t>value matters.</w:t>
      </w:r>
    </w:p>
    <w:p w14:paraId="7BEC72D8" w14:textId="77777777" w:rsidR="004D7FD2" w:rsidRPr="004D7FD2" w:rsidRDefault="004D7FD2" w:rsidP="004D7FD2">
      <w:r w:rsidRPr="004D7FD2">
        <w:rPr>
          <w:b/>
          <w:bCs/>
        </w:rPr>
        <w:t>Skills and Experience</w:t>
      </w:r>
    </w:p>
    <w:p w14:paraId="38FEB09F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Qualified Solicitor in England &amp; Wales.</w:t>
      </w:r>
    </w:p>
    <w:p w14:paraId="1DCA89D2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Strong experience advising employer clients, ideally gained within a specialist employment team or reputable commercial firm.</w:t>
      </w:r>
    </w:p>
    <w:p w14:paraId="2F8DC9A7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Excellent drafting skills and the ability to produce clear, practical, and commercially relevant advice.</w:t>
      </w:r>
    </w:p>
    <w:p w14:paraId="6D7DEA26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Experience managing Employment Tribunal litigation from start to finish.</w:t>
      </w:r>
    </w:p>
    <w:p w14:paraId="128CB5E2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Strong communication skills and the ability to build trusted relationships with HR professionals, managers, and senior leaders.</w:t>
      </w:r>
    </w:p>
    <w:p w14:paraId="3B2A5F2A" w14:textId="77777777" w:rsidR="004D7FD2" w:rsidRPr="004D7FD2" w:rsidRDefault="004D7FD2" w:rsidP="004D7FD2">
      <w:pPr>
        <w:numPr>
          <w:ilvl w:val="0"/>
          <w:numId w:val="2"/>
        </w:numPr>
      </w:pPr>
      <w:r w:rsidRPr="004D7FD2">
        <w:t>Commercial awareness and an understanding of the operational realities employers face.</w:t>
      </w:r>
    </w:p>
    <w:p w14:paraId="6391B3B5" w14:textId="77777777" w:rsidR="004D7FD2" w:rsidRPr="004D7FD2" w:rsidRDefault="004D7FD2" w:rsidP="004D7FD2">
      <w:r w:rsidRPr="004D7FD2">
        <w:rPr>
          <w:b/>
          <w:bCs/>
        </w:rPr>
        <w:t>Personal Attributes</w:t>
      </w:r>
    </w:p>
    <w:p w14:paraId="67A824B5" w14:textId="77777777" w:rsidR="004D7FD2" w:rsidRPr="004D7FD2" w:rsidRDefault="004D7FD2" w:rsidP="004D7FD2">
      <w:pPr>
        <w:numPr>
          <w:ilvl w:val="0"/>
          <w:numId w:val="3"/>
        </w:numPr>
      </w:pPr>
      <w:r w:rsidRPr="004D7FD2">
        <w:t>Proactive, solutions</w:t>
      </w:r>
      <w:r w:rsidRPr="004D7FD2">
        <w:noBreakHyphen/>
        <w:t>focused, and commercially minded.</w:t>
      </w:r>
    </w:p>
    <w:p w14:paraId="38951A8E" w14:textId="77777777" w:rsidR="004D7FD2" w:rsidRPr="004D7FD2" w:rsidRDefault="004D7FD2" w:rsidP="004D7FD2">
      <w:pPr>
        <w:numPr>
          <w:ilvl w:val="0"/>
          <w:numId w:val="3"/>
        </w:numPr>
      </w:pPr>
      <w:r w:rsidRPr="004D7FD2">
        <w:t>Highly organised with strong attention to detail.</w:t>
      </w:r>
    </w:p>
    <w:p w14:paraId="4B289B84" w14:textId="77777777" w:rsidR="004D7FD2" w:rsidRPr="004D7FD2" w:rsidRDefault="004D7FD2" w:rsidP="004D7FD2">
      <w:pPr>
        <w:numPr>
          <w:ilvl w:val="0"/>
          <w:numId w:val="3"/>
        </w:numPr>
      </w:pPr>
      <w:r w:rsidRPr="004D7FD2">
        <w:t>Confident, professional, and able to instil trust in clients.</w:t>
      </w:r>
    </w:p>
    <w:p w14:paraId="6FE3004D" w14:textId="77777777" w:rsidR="004D7FD2" w:rsidRDefault="004D7FD2" w:rsidP="004D7FD2">
      <w:pPr>
        <w:numPr>
          <w:ilvl w:val="0"/>
          <w:numId w:val="3"/>
        </w:numPr>
      </w:pPr>
      <w:r w:rsidRPr="004D7FD2">
        <w:t>Collaborative team player with a willingness to support colleagues.</w:t>
      </w:r>
    </w:p>
    <w:p w14:paraId="2F5EBB8C" w14:textId="415839FC" w:rsidR="004034FC" w:rsidRPr="004D7FD2" w:rsidRDefault="004034FC" w:rsidP="004D7FD2">
      <w:pPr>
        <w:numPr>
          <w:ilvl w:val="0"/>
          <w:numId w:val="3"/>
        </w:numPr>
      </w:pPr>
      <w:r>
        <w:t xml:space="preserve">Confident public speaker </w:t>
      </w:r>
    </w:p>
    <w:p w14:paraId="728F72A5" w14:textId="77777777" w:rsidR="004D7FD2" w:rsidRPr="004D7FD2" w:rsidRDefault="004D7FD2" w:rsidP="004D7FD2">
      <w:pPr>
        <w:numPr>
          <w:ilvl w:val="0"/>
          <w:numId w:val="3"/>
        </w:numPr>
      </w:pPr>
      <w:r w:rsidRPr="004D7FD2">
        <w:t>Enthusiastic about employment law and committed to ongoing development.</w:t>
      </w:r>
    </w:p>
    <w:p w14:paraId="042E1AB5" w14:textId="77777777" w:rsidR="004D7FD2" w:rsidRPr="004D7FD2" w:rsidRDefault="004D7FD2" w:rsidP="004D7FD2">
      <w:r w:rsidRPr="004D7FD2">
        <w:rPr>
          <w:b/>
          <w:bCs/>
        </w:rPr>
        <w:t>Benefits</w:t>
      </w:r>
    </w:p>
    <w:p w14:paraId="77C3417B" w14:textId="65FE5C3E" w:rsidR="004D7FD2" w:rsidRDefault="004034FC" w:rsidP="004D7FD2">
      <w:r>
        <w:t>Competitive s</w:t>
      </w:r>
      <w:r w:rsidR="004D7FD2" w:rsidRPr="004D7FD2">
        <w:t xml:space="preserve">alary </w:t>
      </w:r>
      <w:r>
        <w:t xml:space="preserve">depending on experience, </w:t>
      </w:r>
      <w:r w:rsidR="004D7FD2" w:rsidRPr="004D7FD2">
        <w:t>bonus</w:t>
      </w:r>
      <w:r>
        <w:t xml:space="preserve">, </w:t>
      </w:r>
      <w:r w:rsidR="004D7FD2" w:rsidRPr="004D7FD2">
        <w:t>pension</w:t>
      </w:r>
      <w:r>
        <w:t xml:space="preserve"> and private medical cover. </w:t>
      </w:r>
    </w:p>
    <w:p w14:paraId="51589A4D" w14:textId="6EBD8EBF" w:rsidR="003005EA" w:rsidRPr="003005EA" w:rsidRDefault="003005EA" w:rsidP="004D7FD2">
      <w:pPr>
        <w:rPr>
          <w:b/>
          <w:bCs/>
        </w:rPr>
      </w:pPr>
      <w:r w:rsidRPr="003005EA">
        <w:rPr>
          <w:b/>
          <w:bCs/>
        </w:rPr>
        <w:t>Contact</w:t>
      </w:r>
    </w:p>
    <w:p w14:paraId="7D10D8FA" w14:textId="5BAC224C" w:rsidR="003005EA" w:rsidRPr="004D7FD2" w:rsidRDefault="003005EA" w:rsidP="004D7FD2">
      <w:r>
        <w:t xml:space="preserve">Please email your application to </w:t>
      </w:r>
      <w:hyperlink r:id="rId6" w:history="1">
        <w:r w:rsidRPr="00E303C0">
          <w:rPr>
            <w:rStyle w:val="Hyperlink"/>
          </w:rPr>
          <w:t>harry@sherrardslaw.com</w:t>
        </w:r>
      </w:hyperlink>
      <w:r>
        <w:t xml:space="preserve"> </w:t>
      </w:r>
    </w:p>
    <w:p w14:paraId="6F09A6C5" w14:textId="77777777" w:rsidR="00B6670D" w:rsidRDefault="00B6670D"/>
    <w:sectPr w:rsidR="00B66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F6F02"/>
    <w:multiLevelType w:val="multilevel"/>
    <w:tmpl w:val="0168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31196"/>
    <w:multiLevelType w:val="multilevel"/>
    <w:tmpl w:val="DB50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81CFB"/>
    <w:multiLevelType w:val="multilevel"/>
    <w:tmpl w:val="1660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396019">
    <w:abstractNumId w:val="2"/>
  </w:num>
  <w:num w:numId="2" w16cid:durableId="1028263968">
    <w:abstractNumId w:val="0"/>
  </w:num>
  <w:num w:numId="3" w16cid:durableId="752166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AB2FDA-A93C-4FC1-99C7-2C9AF63A6AE0}"/>
    <w:docVar w:name="dgnword-eventsink" w:val="2094482124944"/>
  </w:docVars>
  <w:rsids>
    <w:rsidRoot w:val="004D7FD2"/>
    <w:rsid w:val="003005EA"/>
    <w:rsid w:val="003E0295"/>
    <w:rsid w:val="004034FC"/>
    <w:rsid w:val="004D7FD2"/>
    <w:rsid w:val="00505E50"/>
    <w:rsid w:val="006B43AB"/>
    <w:rsid w:val="0082142E"/>
    <w:rsid w:val="00B6670D"/>
    <w:rsid w:val="00BF5D9A"/>
    <w:rsid w:val="00E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ED25D"/>
  <w15:chartTrackingRefBased/>
  <w15:docId w15:val="{70F36E94-7D40-4C6A-8B11-95B25D56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05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ry@sherrardslaw.com" TargetMode="External"/><Relationship Id="rId5" Type="http://schemas.openxmlformats.org/officeDocument/2006/relationships/hyperlink" Target="http://www.sherrards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Tullett</dc:creator>
  <cp:keywords/>
  <dc:description/>
  <cp:lastModifiedBy>Harry Sherrard</cp:lastModifiedBy>
  <cp:revision>8</cp:revision>
  <dcterms:created xsi:type="dcterms:W3CDTF">2026-01-08T11:25:00Z</dcterms:created>
  <dcterms:modified xsi:type="dcterms:W3CDTF">2026-01-08T12:02:00Z</dcterms:modified>
</cp:coreProperties>
</file>